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dddddd" w:space="8" w:sz="6" w:val="dotted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Правила радиообмена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(Извлечение из Приказа Минкомсвязи от 26.07.2012 г. № 184) в действующей редакции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Правила использования радиочастот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3.1. 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Любительская радиостанция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 используется для передачи сообщений радиооператором в соответствии с правилами радиообмена, и управляется как непосредственно радиооператором, так и дистанционно в пределах одного субъекта </w:t>
      </w:r>
      <w:r w:rsidDel="00000000" w:rsidR="00000000" w:rsidRPr="00000000">
        <w:rPr>
          <w:rFonts w:ascii="Helvetica Neue" w:cs="Helvetica Neue" w:eastAsia="Helvetica Neue" w:hAnsi="Helvetica Neue"/>
          <w:color w:val="800000"/>
          <w:sz w:val="18"/>
          <w:szCs w:val="18"/>
          <w:rtl w:val="0"/>
        </w:rPr>
        <w:t xml:space="preserve">Российской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 Федерации. Дистанционное управление должно осуществляться только управляющим оператором данной любительской радиостанции с использованием полос радиочастот в соответствии с условиями, установленными для места расположения любительской радиостанции. Использование любительских радиостанций без управления радиооператором (в автоматическом режиме), в том числе для ретрансляции сообщений, запрещается.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3.2. На любительской радиостанции могут использоваться РЭС как промышленного, так и самостоятельного изготовления (самодельные), в том числе с использованием промышленно изготовленных узлов и блоков, при условии соответствия технических характеристик значениям, указанным в решении ГКРЧ о выделении полос радиочастот для РЭС любительской и любительской спутниковой служб.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РЭС должно позволять устанавливать радиочастоту, класс излучения и излучаемую мощность в соответствии с категорией радиооператора — владельца любительской радиостанции или радиооператора, уполномоченного юридическим лицом или физическим лицом — собственником любительской радиостанции (далее — управляющий радиооператор), который в соответствии с законодательством Российской Федерации несет ответственность за эксплуатацию любительской радиостанции.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3.3. Запрещается использовать усилитель мощности излучаемого сигнала с одной или несколькими генераторными лампами, суммарная паспортная мощность рассеивания на анодах которых превышает значение, равное разрешенной мощности, умноженной на коэффициент 3 (три).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3.4. Условия использования выделенных полос радиочастот (радиочастоты, вид связи, мощность) любительской радиостанцией, принадлежащей физическому лицу, определяются категорией владельца радиостанции, а радиостанцией, принадлежащей юридическому лицу, — категорией управляющего радиооператора.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3.5. Любительская радиостанция может использоваться на борту морского или воздушного судна с согласия командира судна. Осуществление радиосвязи возможно только при условии соблюдения всех требований по обеспечению безопасности полетов и мореплавания.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3300"/>
          <w:sz w:val="18"/>
          <w:szCs w:val="18"/>
          <w:u w:val="none"/>
          <w:shd w:fill="auto" w:val="clear"/>
          <w:vertAlign w:val="baseline"/>
          <w:rtl w:val="0"/>
        </w:rPr>
        <w:t xml:space="preserve">3.6. Для изучения условий распространения радиоволн используется радиопередатчик, периодически излучающий сигнал опознавания (радиомаяк). 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3300"/>
          <w:sz w:val="18"/>
          <w:szCs w:val="18"/>
          <w:u w:val="none"/>
          <w:shd w:fill="auto" w:val="clear"/>
          <w:vertAlign w:val="baseline"/>
          <w:rtl w:val="0"/>
        </w:rPr>
        <w:t xml:space="preserve">Любительский радиомаяк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3300"/>
          <w:sz w:val="18"/>
          <w:szCs w:val="18"/>
          <w:u w:val="none"/>
          <w:shd w:fill="auto" w:val="clear"/>
          <w:vertAlign w:val="baseline"/>
          <w:rtl w:val="0"/>
        </w:rPr>
        <w:t xml:space="preserve"> может передавать информацию о своём местоположении и техническом состоянии. Продолжительность использования любительского радиомаяка не может превышать четырёх часов в сутки. В период официальных спортивных мероприятий ограничения на продолжительность использования любительского радиомаяка участниками этих мероприятий не устанавливаются.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3300"/>
          <w:sz w:val="18"/>
          <w:szCs w:val="18"/>
          <w:u w:val="none"/>
          <w:shd w:fill="auto" w:val="clear"/>
          <w:vertAlign w:val="baseline"/>
          <w:rtl w:val="0"/>
        </w:rPr>
        <w:t xml:space="preserve">3.7. Использование любительской радиостанции должно быть прекращено в случае отклонений технических параметров от установленных норм. Возобновление использования любительской радиостанции возможно только после устранения неисправности и приведения параметров в установленные нормы.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3.8. Передатчик, излучающий (ретранслирующий) принятый приёмником сигнал (далее —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ретранслятор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), применяется в любительской службе для увеличения масштаба охвата при проведении радиосвязи переносными и мобильными радиостанциями любительской службы на диапазонах очень высоких частот и ультравысоких радиочастот. Приёмник и передатчик должны быть расположены в одном месте. Для опознавания любительского ретранслятора позывной сигнал должен передаваться автоматически не реже одного раза в течение 15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3.9. Канал любительского ретранслятора является равнодоступным для всех любительских радиостанций. Преимуществом пользуются радиостанции, установившие радиосвязь через ретранслятор первыми. Использование любительских ретрансляторов разрешено только для ретрансляции сигналов любительских радиостанций.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3.10. Использование любительского ретранслятора для настройки аппаратуры любительской радиостанции запрещается. Использование междиапазонных любительских ретрансляторов запрещается, за исключением любительских ретрансляторов, установленных на борту космических аппаратов.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3.11. При проведении радиосвязи через любительский ретранслятор (транспондер), установленный на борту космического аппарата, с целью предотвращения перегрузки аппаратуры следует использовать минимально необходимую мощность любительской радиостанции.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3.12. Радиооператоры могут принимать участие в различных официальных международных и национальных соревнованиях по радиоспорту, проводимых уполномоченными организациями в соответствии с законодательством Российской Федерации в сфере спорта, и в неофициальных спортивных мероприятиях. Такие радиооператоры не пользуются преимуществом и не должны ограничивать права других пользователей радиочастотного спектра.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3.13. Любительские радиостанции могут привлекаться для организации радиосвязи в условиях аварий (катастроф) природного или техногенного характера, проведения мероприятий по спасению граждан, охраны общественного порядка, противодействия международному терроризму (далее — чрезвычайные ситуации) как внутри страны, так и с зарубежными странами с правом передачи информации от (для) третьих лиц в соответствии с законодательством Российской Федерации и международными соглашениями. Допускается использование терпящими бедствие любых средств связи, находящихся в их распоряжении, для привлечения внимания, передачи сообщения о своем местонахождении и просьбы о помощи.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3.14. В целях обеспечения координации работы любительских радиостанций в чрезвычайных ситуациях может создаваться и функционировать радиолюбительская аварийная служба (далее — РАС), представляющая собой совокупность любительских радиостанций, владельцы которых добровольно изъявляют желание оказывать безвозмездную помощь в условиях чрезвычайных ситуаций и ликвидации их последствий. Во время чрезвычайных ситуаций другие любительские радиостанции могут оказывать содействие РАС.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3.15. Разрешается использование любительских радиостанций для радиосвязи с любительскими радиостанциями иностранных государств, если одно из затронутых государств не заявило, что оно возражает против такой радиосвязи. При этом передачи не должны кодироваться с целью утаивания их смысла.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3.16. Управляющий радиооператор любительской радиостанции вправе допустить к самостоятельной работе на любительской радиостанции другого радиооператора, имеющего одинаковую с ним либо более высокую квалификацию.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3.17. В целях обучения управляющий радиооператор любительской радиостанции вправе допустить к работе на любительской радиостанции лицо, не имеющее квалификации или имеющее квалификацию более низкой категории, при условии обеспечения непрерывного контроля за его работой на любительской радиостанции.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 Правила радиообмена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Перед началом радиообмена радиооператор любительской радиостанции должен убедиться в том, что он не создаст помех радиооператорам других радиостанций. Не допускается работа любительской радиостанции, если полосы радиочастот излучений по ширине сигнала, установленной решением ГКРЧ, пересекаются с радиочастотами, уже занятыми другими радиостанциями. Вредные излучения должны быть сведены к минимуму. Мощность излучаемого сигнала должна устанавливаться минимально необходимой для обеспечения уверенного приема сигнала корреспондентом.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Радиообмен должен начинаться с вызова определенного корреспондента или любого корреспондента (общий вызов). При вызове передаются не более трех раз позывной сигнал вызываемого корреспондента или сигнал общего вызова и свой позывной сигнал. По завершении сеанса связи обозначается его окончание. При ведении радиообмена позывные сигналы передаются не реже одного раза в течение 10 минут. Невыполнение этих требований квалифицируется как передача без позывных сигналов.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При временном пребывании на территории Российской Федерации граждан государств, присоединившихся к рекомендациям Европейской конференции администраций почт и электросвязи о взаимном признании разрешительных документов, перед позывным сигналом добавляется сочетание букв, отделенное от национального позывного сигнала знаком «/» в телеграфном режиме или словом «дробь» в телефонном режиме: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4.3.1. «RA» — радиооператорами базовой и высшей квалификации;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4.3.2. «RC» — радиооператорами с квалификацией новичка.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После позывного сигнала добавляются знаки, характеризующие особые условия использования любительской радиостанции, отделяемые от позывного сигнала знаком «/» в телеграфном режиме или словом «дробь» в телефонном режиме. Передача дополнений, не указанных в пунктах 4.4.1 и 4.4.2, запрещается.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4.4.1. Обязательные дополнения: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в период временного нахождения любительской радиостанции на территории другого федерального округа добавляется цифра, соответствующая условному номеру федерального округа согласно приложению N 1 к настоящим Требованиям;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с морских судов добавляются буквы «ММ»;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с находящихся в полете зарегистрированных в установленном порядке летательных и воздухоплавательных средств добавляются буквы «AM».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4.4.2. Необязательные дополнения: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под контролем управляющего радиооператора, лица, проходящие обучение, добавляют букву «N»;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кратковременном использовании любительской радиостанции в качестве маяка добавляется буква «В»;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из полевых условий (автономный источник питания) и при использовании носимых РЭС добавляется буква «P»;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передачах с подвижных средств добавляется буква «M»;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передаче сигнала пиковой выходной мощностью 5 Вт и менее к позывному добавляется сочетание букв «QRP», а при пиковой мощности менее 1 Вт — «QRPP».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Любительские радиостанции, опознаваемые по позывному сигналу из серий «RY», используются физическими и юридическими лицами для обучения практическим навыкам использования любительской радиостанции лиц, желающих стать радиооператорами, а также радиооператоров, желающих повысить свою квалификацию. При этом осуществление передач лицами, проходящими обучение, должно проводиться под контролем управляющего радиооператора.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Радиооператор, приглашавший других корреспондентов для проведения радиосвязи, пользуется преимуществом на данной радиочастоте. Ни один радиооператор (группа радиооператоров) не вправе претендовать на то, что какая-либо из радиочастот будет закреплена за ним постоянно или будет освобождена для него в какой-то момент времени (за исключением радиооператоров, использующих ретрансляторы, маяки).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4.7. На вызывных радиочастотах, определенных в условиях использования выделенных полос радиочастот, допускается только установление радиосвязи с последующим обязательным переходом на другую радиочастоту для продолжения радиообмена.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4.8. При проведении радиосвязи радиооператору любительской радиостанции разрешается обмениваться информацией, относящейся к радиолюбительству и радиоспорту, деятельности любительской службы, а также передавать связанную с этим информацию личного характера. Следует ограничивать продолжительность передач с информацией личного характера. При осуществлении радиообмена радиооператоры обязаны соблюдать общепринятые нормы морали и этики, быть вежливыми по отношению друг к другу. Между отдельными фразами при телеграфной связи может передаваться знак раздела.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4.9. Для оценки сигнала корреспондента применяют буквенно-цифровые системы, состоящие из одного, двух или трех знаков, характеризующих принимаемый сигнал.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4.10. Для повышения разборчивости позывные сигналы и слова сообщений передаются посимвольно с использованием кодовых слов фонетического алфавита согласно приложению N 2 к настоящим Требованиям, которые произносятся раздельно и четко. Может использоваться как русскоязычный, так и англоязычный фонетические алфавиты. Запрещается применять не указанные в приложении N 2 к настоящим Требованиям формы фонетического алфавита, сокращенные, уменьшительные и иные производные формы. Повторяющиеся в позывном сигнале знаки передаются раздельно.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Для повышения разборчивости в условиях помех и сокращения времени радиообмена может применяться международный Щ (Q) — код.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4.11. При ведении радиообмена с использованием телеграфа радиооператоры любительской радиостанции вправе применять общепринятые сокращения.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4.12. При передаче информации о времени сообщается всемирное координированное время: часы, минуты. Допускается при передаче времени текущего часа указывать только минуты и секунды.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4.13. Запрещается ведение радиообмена: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лицам, не имеющим квалификации (за исключением лиц, проходящих обучение под контролем управляющего радиооператора);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лицам, находящимся в состоянии наркотического или алкогольного опьянения;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без позывных сигналов или при использовании позывных сигналов, не образованных в установленном порядке;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изменяя частоту в режиме излучения (за исключением случаев изменения радиочастоты при проведении радиосвязи с использованием любительских ретрансляторов, установленных на борту космических аппаратов, в связи с компенсацией допплеровского сдвига радиочастоты);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преднамеренно сопровождаемого радиовещательной программой, музыкальными записями и другими посторонними звуками;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е) содержащего сведения, составляющие государственную тайну;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ж) с использованием шифров и кодов, скрывающих содержание передаваемой информации (передача контрольного номера в соревнованиях по радиоспорту, а также управляющих команд и телеметрии любительских радиостанций наземного и космического базирования не относится к передачам с использованием кодировки сигнала);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з) создающего помехи РЭС служб радиосвязи, использующих полосы частот на первичной основе;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и) политической и религиозной тематики, а также содержащего коммерческую рекламу, ненормативную лексику;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к) с операторами радиостанций других служб радиосвязи, за исключением случаев, предусмотренных настоящими Требованиями;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л) в интересах третьих лиц, за исключением случаев, предусмотренными настоящими Требованиями;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м) создающий помехи радиообмену, проводимому в случае бедствия или для обеспечения безопасности;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н) содержащего высказывания экстремистского характера, угрозы применения насилия, оскорбления и клевету.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4.14. Вызов в случае бедствия пользуется абсолютным приоритетом перед другими передачами. Все услышавшие его пользователи РЭС должны немедленно прекратить работу РЭС на передачу и вести наблюдение на радиочастоте, на которой был передан сигнал бедствия.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4.15. Радиооператоры любительской радиостанции в исключительных случаях и только при непосредственной угрозе жизни и здоровью граждан могут передавать сигналы бедствия и информацию, необходимые для организации спасения людей, на радиочастотах, выделенных другим службам радиосвязи. О каждой такой передаче радиооператор любительской радиостанции должен проинформировать Федеральную службу по надзору в сфере связи, информационных технологий и массовых коммуникаций.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4.16. При проведении радиообмена с использованием радиолюбительского ретранслятора перед переходом с приема на передачу радиооператор любительской радиостанции должен сделать паузу не менее секунды, чтобы мог быть услышан вызов другой вызывающей радиостанции.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этот момент допустимо прерывать радиообмен, ведущийся с использованием радиолюбительского ретранслятора, срочным вызовом.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4.17. Информацию о радиообмене управляющий радиооператор любительской радиостанции должен занести в аппаратный журнал. Допускается ведение аппаратного журнала в бумажном или электронном виде. В аппаратный журнал заносятся следующие обязательные сведения о проведенных радиосвязях: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дата (соответствует григорианскому календарю) и время (всемирное координированное время) проведения радиосвязи;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диапазон и вид работы;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позывной сигнал корреспондента;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0" w:line="240" w:lineRule="auto"/>
        <w:ind w:left="3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имя лица, допущенного управляющим радиооператором к ведению радиообмена со своей радиостанции, и используемый при этом позывной сигнал.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аппаратный журнал может быть внесена иная информация по усмотрению радиооператора любительской радиостанции.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Если при участии радиооператора в спортивных соревнованиях учет радиосвязей велся отдельно, то эти записи могут быть приложены к аппаратному журналу без необходимости перенесения в него сведений о таких радиосвязях.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4.18. При проведении радиообмена в полосах радиочастот выше 30 МГц с использованием мобильных РЭС любительских радиостанций занесение сведений о таких радиосвязях в аппаратный журнал не обязательно.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4.19. В аппаратном журнале любительских ретрансляторов и любительских маяков указывается время их включения и выключения.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4.20. Аппаратный журнал представляется уполномоченным лицам федеральных органов исполнительной власти по их требованию.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4.21. Аппаратный журнал должен храниться управляющим радиооператором любительской радиостанции в течение не менее одного года после внесения в него последних сведений.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wa-title">
    <w:name w:val="lwa-title"/>
    <w:basedOn w:val="Основнойшрифтабзаца"/>
    <w:next w:val="lwa-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-Началоформы">
    <w:name w:val="z-Начало формы"/>
    <w:basedOn w:val="Обычный"/>
    <w:next w:val="Обычный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-Конецформы">
    <w:name w:val="z-Конец формы"/>
    <w:basedOn w:val="Обычный"/>
    <w:next w:val="Обычный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character" w:styleId="post-date">
    <w:name w:val="post-date"/>
    <w:basedOn w:val="Основнойшрифтабзаца"/>
    <w:next w:val="post-da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a1+MMFpeWBFhcTnH76IdndRlQ==">AMUW2mWM7XqcQHhr0D4qiGWAcY3dDMVyOxzp8R2EWQaqwZIBBLHPq0kw+oI6ONueKa4lyX1oekQOtMPLWyI7wmq/oEXdHaUs6oDqPnQ86ufMzvFB5WFidP7YKMLrznqEFZ3w40UwbAeSEj6b6/f7J9LNBaUf0xhy9Q==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2016-05-21T13:12:00Z</dcterms:created>
  <dc:creator>User</dc:creator>
</cp:coreProperties>
</file>